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748">
        <w:rPr>
          <w:rFonts w:ascii="Arial" w:hAnsi="Arial" w:cs="Arial"/>
          <w:sz w:val="24"/>
          <w:szCs w:val="24"/>
        </w:rPr>
        <w:t xml:space="preserve">nº </w:t>
      </w:r>
      <w:r w:rsidR="006C5B32">
        <w:rPr>
          <w:rFonts w:ascii="Arial" w:hAnsi="Arial" w:cs="Arial"/>
          <w:sz w:val="24"/>
          <w:szCs w:val="24"/>
        </w:rPr>
        <w:t>...</w:t>
      </w:r>
      <w:proofErr w:type="gramEnd"/>
      <w:r w:rsidR="006C5B32">
        <w:rPr>
          <w:rFonts w:ascii="Arial" w:hAnsi="Arial" w:cs="Arial"/>
          <w:sz w:val="24"/>
          <w:szCs w:val="24"/>
        </w:rPr>
        <w:t>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1A5">
        <w:rPr>
          <w:rFonts w:ascii="Arial" w:hAnsi="Arial" w:cs="Arial"/>
          <w:sz w:val="24"/>
          <w:szCs w:val="24"/>
        </w:rPr>
        <w:t>e</w:t>
      </w:r>
      <w:proofErr w:type="gramEnd"/>
      <w:r w:rsidR="00DB21A5">
        <w:rPr>
          <w:rFonts w:ascii="Arial" w:hAnsi="Arial" w:cs="Arial"/>
          <w:sz w:val="24"/>
          <w:szCs w:val="24"/>
        </w:rPr>
        <w:t xml:space="preserve">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597B2E">
        <w:rPr>
          <w:rFonts w:ascii="Arial" w:hAnsi="Arial" w:cs="Arial"/>
          <w:sz w:val="24"/>
          <w:szCs w:val="24"/>
        </w:rPr>
        <w:t>................</w:t>
      </w:r>
      <w:bookmarkStart w:id="0" w:name="_GoBack"/>
      <w:bookmarkEnd w:id="0"/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BALAIO DE SOTAQUES 2017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omércio – </w:t>
      </w:r>
      <w:proofErr w:type="gramStart"/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proofErr w:type="gramEnd"/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  <w:r w:rsidRPr="00CE647A">
        <w:t xml:space="preserve">São Luís,  de </w:t>
      </w:r>
      <w:r w:rsidR="006C5B32">
        <w:t xml:space="preserve">  </w:t>
      </w:r>
      <w:r>
        <w:t xml:space="preserve"> </w:t>
      </w:r>
      <w:proofErr w:type="spellStart"/>
      <w:r>
        <w:t>de</w:t>
      </w:r>
      <w:proofErr w:type="spellEnd"/>
      <w:r w:rsidR="000715EC">
        <w:t xml:space="preserve">  </w:t>
      </w:r>
      <w:r>
        <w:t xml:space="preserve"> 201</w:t>
      </w:r>
      <w:r w:rsidR="006C5B32">
        <w:t>7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88" w:rsidRDefault="00D36B88" w:rsidP="00754F14">
      <w:r>
        <w:separator/>
      </w:r>
    </w:p>
  </w:endnote>
  <w:endnote w:type="continuationSeparator" w:id="0">
    <w:p w:rsidR="00D36B88" w:rsidRDefault="00D36B88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88" w:rsidRDefault="00D36B88" w:rsidP="00754F14">
      <w:r>
        <w:separator/>
      </w:r>
    </w:p>
  </w:footnote>
  <w:footnote w:type="continuationSeparator" w:id="0">
    <w:p w:rsidR="00D36B88" w:rsidRDefault="00D36B88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23086B"/>
    <w:rsid w:val="00263810"/>
    <w:rsid w:val="003A0F39"/>
    <w:rsid w:val="003D14AF"/>
    <w:rsid w:val="00456257"/>
    <w:rsid w:val="004C1748"/>
    <w:rsid w:val="00597B2E"/>
    <w:rsid w:val="005F737A"/>
    <w:rsid w:val="00625113"/>
    <w:rsid w:val="006A13F9"/>
    <w:rsid w:val="006C5B32"/>
    <w:rsid w:val="00754F14"/>
    <w:rsid w:val="00776706"/>
    <w:rsid w:val="007A7A08"/>
    <w:rsid w:val="00802153"/>
    <w:rsid w:val="00876126"/>
    <w:rsid w:val="009027D8"/>
    <w:rsid w:val="00A20D46"/>
    <w:rsid w:val="00AD4C74"/>
    <w:rsid w:val="00AD74C1"/>
    <w:rsid w:val="00BE7050"/>
    <w:rsid w:val="00D36B88"/>
    <w:rsid w:val="00DB21A5"/>
    <w:rsid w:val="00E0603B"/>
    <w:rsid w:val="00E456A9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Maria Du Amparo Silva</cp:lastModifiedBy>
  <cp:revision>9</cp:revision>
  <dcterms:created xsi:type="dcterms:W3CDTF">2017-01-26T14:06:00Z</dcterms:created>
  <dcterms:modified xsi:type="dcterms:W3CDTF">2017-05-04T21:51:00Z</dcterms:modified>
</cp:coreProperties>
</file>